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A26A" w14:textId="77777777" w:rsidR="00346B81" w:rsidRDefault="00C37B9B">
      <w:pPr>
        <w:ind w:left="-5"/>
      </w:pPr>
      <w:r>
        <w:t>In accordance with state laws governing Special District board member compensation (Gov. code 53232.1(a</w:t>
      </w:r>
      <w:proofErr w:type="gramStart"/>
      <w:r>
        <w:t>) )</w:t>
      </w:r>
      <w:proofErr w:type="gramEnd"/>
      <w:r>
        <w:t>, board members may be compensated for “each day in which a board member is engaging in official duties". This is understood to mean duties other than</w:t>
      </w:r>
      <w:r>
        <w:t xml:space="preserve"> the regularly scheduled District meetings. The Directors should discuss and come to a general agreement on activities that constitute “official duties”.   </w:t>
      </w:r>
    </w:p>
    <w:p w14:paraId="1A759035" w14:textId="77777777" w:rsidR="00346B81" w:rsidRDefault="00C37B9B">
      <w:pPr>
        <w:ind w:left="-5"/>
      </w:pPr>
      <w:r>
        <w:t xml:space="preserve">We recommended the following guidelines for allowing Board member compensation. </w:t>
      </w:r>
    </w:p>
    <w:p w14:paraId="2B29F09C" w14:textId="77777777" w:rsidR="00346B81" w:rsidRDefault="00C37B9B">
      <w:pPr>
        <w:pStyle w:val="Heading1"/>
        <w:ind w:left="-5"/>
      </w:pPr>
      <w:r>
        <w:t>Special Meetings</w:t>
      </w:r>
      <w:r>
        <w:rPr>
          <w:u w:val="none"/>
        </w:rPr>
        <w:t xml:space="preserve"> </w:t>
      </w:r>
    </w:p>
    <w:p w14:paraId="030062B9" w14:textId="77777777" w:rsidR="00346B81" w:rsidRDefault="00C37B9B">
      <w:pPr>
        <w:numPr>
          <w:ilvl w:val="0"/>
          <w:numId w:val="1"/>
        </w:numPr>
        <w:ind w:hanging="218"/>
      </w:pPr>
      <w:r>
        <w:t xml:space="preserve">Attending meetings called for by CVPCSD to discuss additional District business, including committee meetings. </w:t>
      </w:r>
    </w:p>
    <w:p w14:paraId="40D802B6" w14:textId="77777777" w:rsidR="00346B81" w:rsidRDefault="00C37B9B">
      <w:pPr>
        <w:numPr>
          <w:ilvl w:val="0"/>
          <w:numId w:val="1"/>
        </w:numPr>
        <w:ind w:hanging="218"/>
      </w:pPr>
      <w:r>
        <w:t>Attending training conducted by CVPCSD or by District recognized agencies or individuals, including, but not limited to training required by the</w:t>
      </w:r>
      <w:r>
        <w:t xml:space="preserve"> state or county. </w:t>
      </w:r>
    </w:p>
    <w:p w14:paraId="39ECE01A" w14:textId="77777777" w:rsidR="00346B81" w:rsidRDefault="00C37B9B">
      <w:pPr>
        <w:numPr>
          <w:ilvl w:val="0"/>
          <w:numId w:val="1"/>
        </w:numPr>
        <w:ind w:hanging="218"/>
      </w:pPr>
      <w:r>
        <w:t xml:space="preserve">Attending meetings with other Community Service Districts. </w:t>
      </w:r>
    </w:p>
    <w:p w14:paraId="4F5E2A13" w14:textId="77777777" w:rsidR="00346B81" w:rsidRDefault="00C37B9B">
      <w:pPr>
        <w:numPr>
          <w:ilvl w:val="0"/>
          <w:numId w:val="1"/>
        </w:numPr>
        <w:ind w:hanging="218"/>
      </w:pPr>
      <w:r>
        <w:t xml:space="preserve">Attending meetings with other public agencies, as well as with contractors doing business or potentially doing business with CVPCSD. Attending hearings for permitting or </w:t>
      </w:r>
      <w:proofErr w:type="gramStart"/>
      <w:r>
        <w:t>zoning,</w:t>
      </w:r>
      <w:r>
        <w:t xml:space="preserve"> or</w:t>
      </w:r>
      <w:proofErr w:type="gramEnd"/>
      <w:r>
        <w:t xml:space="preserve"> required court appearances. </w:t>
      </w:r>
    </w:p>
    <w:p w14:paraId="6A80F291" w14:textId="77777777" w:rsidR="00346B81" w:rsidRDefault="00C37B9B">
      <w:pPr>
        <w:pStyle w:val="Heading1"/>
        <w:ind w:left="-5"/>
      </w:pPr>
      <w:r>
        <w:t>Emergency Meetings</w:t>
      </w:r>
      <w:r>
        <w:rPr>
          <w:u w:val="none"/>
        </w:rPr>
        <w:t xml:space="preserve"> </w:t>
      </w:r>
    </w:p>
    <w:p w14:paraId="6FE69271" w14:textId="77777777" w:rsidR="00346B81" w:rsidRDefault="00C37B9B">
      <w:pPr>
        <w:numPr>
          <w:ilvl w:val="0"/>
          <w:numId w:val="2"/>
        </w:numPr>
      </w:pPr>
      <w:r>
        <w:t xml:space="preserve">Attending full board or “Brown Act” meetings where emergency actions are the primary reason for the meeting. </w:t>
      </w:r>
    </w:p>
    <w:p w14:paraId="7B8CFD39" w14:textId="77777777" w:rsidR="00346B81" w:rsidRDefault="00C37B9B">
      <w:pPr>
        <w:numPr>
          <w:ilvl w:val="0"/>
          <w:numId w:val="2"/>
        </w:numPr>
      </w:pPr>
      <w:r>
        <w:t>Individual board members dealing with emergency issues which are time sensitive and require a</w:t>
      </w:r>
      <w:r>
        <w:t xml:space="preserve">ction before a full board meeting can be called. </w:t>
      </w:r>
    </w:p>
    <w:p w14:paraId="6ADB5D6E" w14:textId="77777777" w:rsidR="00346B81" w:rsidRDefault="00C37B9B">
      <w:pPr>
        <w:pStyle w:val="Heading1"/>
        <w:ind w:left="-5"/>
      </w:pPr>
      <w:r>
        <w:t>Other</w:t>
      </w:r>
      <w:r>
        <w:rPr>
          <w:u w:val="none"/>
        </w:rPr>
        <w:t xml:space="preserve"> </w:t>
      </w:r>
    </w:p>
    <w:p w14:paraId="7C9C2A30" w14:textId="77777777" w:rsidR="00346B81" w:rsidRDefault="00C37B9B">
      <w:pPr>
        <w:numPr>
          <w:ilvl w:val="0"/>
          <w:numId w:val="3"/>
        </w:numPr>
      </w:pPr>
      <w:r>
        <w:t xml:space="preserve">Attending any other meetings where a single board member is representing the full board. These meetings will require prior board approval. </w:t>
      </w:r>
    </w:p>
    <w:p w14:paraId="0E0B5C91" w14:textId="77777777" w:rsidR="00346B81" w:rsidRDefault="00C37B9B">
      <w:pPr>
        <w:numPr>
          <w:ilvl w:val="0"/>
          <w:numId w:val="3"/>
        </w:numPr>
      </w:pPr>
      <w:r>
        <w:t>Any other “official duties” not specified above will be dis</w:t>
      </w:r>
      <w:r>
        <w:t xml:space="preserve">cussed and evaluated by the board for board member payments. </w:t>
      </w:r>
    </w:p>
    <w:p w14:paraId="64EAD428" w14:textId="77777777" w:rsidR="00346B81" w:rsidRDefault="00C37B9B">
      <w:pPr>
        <w:ind w:left="-5"/>
      </w:pPr>
      <w:r>
        <w:t xml:space="preserve">Note: The above applies to all meetings and trainings, whether held in person or online. </w:t>
      </w:r>
    </w:p>
    <w:sectPr w:rsidR="00346B81">
      <w:pgSz w:w="12240" w:h="15840"/>
      <w:pgMar w:top="1440" w:right="152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F09"/>
    <w:multiLevelType w:val="hybridMultilevel"/>
    <w:tmpl w:val="DE40CA12"/>
    <w:lvl w:ilvl="0" w:tplc="D0C2628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F26D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4C3F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0E2D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470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435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2C6B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68D6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447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074652"/>
    <w:multiLevelType w:val="hybridMultilevel"/>
    <w:tmpl w:val="1AA20A3E"/>
    <w:lvl w:ilvl="0" w:tplc="63C2826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5049B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2F7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C93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9441A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002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800D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CA3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474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E3418B"/>
    <w:multiLevelType w:val="hybridMultilevel"/>
    <w:tmpl w:val="8B782370"/>
    <w:lvl w:ilvl="0" w:tplc="D916DD6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0E88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682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F03A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E4EE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047B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A69C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BE7C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281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81"/>
    <w:rsid w:val="00346B81"/>
    <w:rsid w:val="00C3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893F"/>
  <w15:docId w15:val="{C979FF15-5DC8-4E77-8A6D-64DCB3AA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7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5"/>
      <w:ind w:left="10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heidi1</dc:creator>
  <cp:keywords/>
  <cp:lastModifiedBy>Don Elias</cp:lastModifiedBy>
  <cp:revision>2</cp:revision>
  <dcterms:created xsi:type="dcterms:W3CDTF">2021-05-03T04:10:00Z</dcterms:created>
  <dcterms:modified xsi:type="dcterms:W3CDTF">2021-05-03T04:10:00Z</dcterms:modified>
</cp:coreProperties>
</file>